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4B" w:rsidRDefault="0058604B" w:rsidP="00397141">
      <w:pPr>
        <w:pStyle w:val="Heading1"/>
        <w:numPr>
          <w:ilvl w:val="0"/>
          <w:numId w:val="2"/>
        </w:numPr>
      </w:pPr>
      <w:bookmarkStart w:id="0" w:name="_GoBack"/>
      <w:bookmarkEnd w:id="0"/>
      <w:r>
        <w:t>Progress on the Critical Areas for Follow-up within the Action Plan</w:t>
      </w:r>
    </w:p>
    <w:p w:rsidR="0058604B" w:rsidRDefault="0058604B" w:rsidP="0058604B">
      <w:pPr>
        <w:pStyle w:val="bullet"/>
        <w:spacing w:after="20"/>
        <w:ind w:right="288"/>
        <w:jc w:val="both"/>
        <w:rPr>
          <w:rFonts w:ascii="Arial" w:hAnsi="Arial"/>
          <w:b/>
          <w:sz w:val="20"/>
          <w:szCs w:val="20"/>
        </w:rPr>
      </w:pPr>
      <w:r w:rsidRPr="000B1EA1">
        <w:rPr>
          <w:rFonts w:ascii="Arial" w:hAnsi="Arial"/>
          <w:b/>
          <w:sz w:val="20"/>
          <w:szCs w:val="20"/>
        </w:rPr>
        <w:t xml:space="preserve">Comment on the </w:t>
      </w:r>
      <w:r w:rsidRPr="00DF727C">
        <w:rPr>
          <w:rFonts w:ascii="Arial" w:hAnsi="Arial"/>
          <w:b/>
          <w:color w:val="000000"/>
          <w:sz w:val="20"/>
          <w:szCs w:val="20"/>
        </w:rPr>
        <w:t>progress made to date for each</w:t>
      </w:r>
      <w:r w:rsidRPr="000B1EA1">
        <w:rPr>
          <w:rFonts w:ascii="Arial" w:hAnsi="Arial"/>
          <w:b/>
          <w:sz w:val="20"/>
          <w:szCs w:val="20"/>
        </w:rPr>
        <w:t xml:space="preserve"> critical area for follow-up</w:t>
      </w:r>
      <w:r>
        <w:rPr>
          <w:rFonts w:ascii="Arial" w:hAnsi="Arial"/>
          <w:b/>
          <w:sz w:val="20"/>
          <w:szCs w:val="20"/>
        </w:rPr>
        <w:t xml:space="preserve"> and cite evidence and examples of the impact on student learning.</w:t>
      </w:r>
    </w:p>
    <w:p w:rsidR="00397141" w:rsidRDefault="00397141" w:rsidP="00397141">
      <w:pPr>
        <w:pStyle w:val="bullet"/>
        <w:numPr>
          <w:ilvl w:val="0"/>
          <w:numId w:val="0"/>
        </w:numPr>
        <w:spacing w:after="20"/>
        <w:ind w:left="720" w:right="288" w:hanging="360"/>
        <w:jc w:val="both"/>
        <w:rPr>
          <w:rFonts w:ascii="Arial" w:hAnsi="Arial"/>
          <w:b/>
          <w:sz w:val="20"/>
          <w:szCs w:val="20"/>
        </w:rPr>
      </w:pPr>
    </w:p>
    <w:p w:rsidR="00397141" w:rsidRPr="00397141" w:rsidRDefault="00397141" w:rsidP="00397141">
      <w:pPr>
        <w:pStyle w:val="bullet"/>
        <w:numPr>
          <w:ilvl w:val="0"/>
          <w:numId w:val="0"/>
        </w:numPr>
        <w:spacing w:after="20"/>
        <w:ind w:left="720" w:right="288" w:hanging="360"/>
        <w:jc w:val="center"/>
        <w:rPr>
          <w:rFonts w:ascii="Arial" w:hAnsi="Arial"/>
          <w:b/>
          <w:sz w:val="36"/>
          <w:szCs w:val="36"/>
        </w:rPr>
      </w:pPr>
      <w:r w:rsidRPr="00397141">
        <w:rPr>
          <w:rFonts w:ascii="Arial" w:hAnsi="Arial"/>
          <w:b/>
          <w:sz w:val="36"/>
          <w:szCs w:val="36"/>
        </w:rPr>
        <w:t xml:space="preserve">Focus Group </w:t>
      </w:r>
      <w:r w:rsidR="00CD27D9">
        <w:rPr>
          <w:rFonts w:ascii="Arial" w:hAnsi="Arial"/>
          <w:b/>
          <w:sz w:val="36"/>
          <w:szCs w:val="36"/>
        </w:rPr>
        <w:t>D</w:t>
      </w:r>
      <w:r w:rsidRPr="00397141">
        <w:rPr>
          <w:rFonts w:ascii="Arial" w:hAnsi="Arial"/>
          <w:b/>
          <w:sz w:val="36"/>
          <w:szCs w:val="36"/>
        </w:rPr>
        <w:t xml:space="preserve"> </w:t>
      </w:r>
      <w:r w:rsidR="00CD27D9">
        <w:rPr>
          <w:rFonts w:ascii="Arial" w:hAnsi="Arial"/>
          <w:b/>
          <w:sz w:val="36"/>
          <w:szCs w:val="36"/>
        </w:rPr>
        <w:t>–</w:t>
      </w:r>
      <w:r w:rsidRPr="00397141">
        <w:rPr>
          <w:rFonts w:ascii="Arial" w:hAnsi="Arial"/>
          <w:b/>
          <w:sz w:val="36"/>
          <w:szCs w:val="36"/>
        </w:rPr>
        <w:t xml:space="preserve"> </w:t>
      </w:r>
      <w:r w:rsidR="00CD27D9">
        <w:rPr>
          <w:rFonts w:ascii="Arial" w:hAnsi="Arial"/>
          <w:b/>
          <w:color w:val="000000"/>
          <w:sz w:val="36"/>
          <w:szCs w:val="36"/>
        </w:rPr>
        <w:t>Incorporate More Technology Into Classrooms</w:t>
      </w:r>
    </w:p>
    <w:p w:rsidR="00F1109D" w:rsidRDefault="00397141" w:rsidP="00397141">
      <w:pPr>
        <w:jc w:val="center"/>
        <w:rPr>
          <w:sz w:val="28"/>
          <w:szCs w:val="28"/>
        </w:rPr>
      </w:pPr>
      <w:r w:rsidRPr="00397141">
        <w:rPr>
          <w:sz w:val="28"/>
          <w:szCs w:val="28"/>
        </w:rPr>
        <w:t>Focus Group Members</w:t>
      </w:r>
    </w:p>
    <w:p w:rsidR="00397141" w:rsidRDefault="000A6D01" w:rsidP="000A6D01">
      <w:pPr>
        <w:tabs>
          <w:tab w:val="left" w:pos="1530"/>
          <w:tab w:val="left" w:pos="6120"/>
        </w:tabs>
        <w:spacing w:after="0" w:line="240" w:lineRule="auto"/>
        <w:rPr>
          <w:b/>
          <w:sz w:val="24"/>
          <w:szCs w:val="24"/>
        </w:rPr>
      </w:pPr>
      <w:r>
        <w:rPr>
          <w:b/>
          <w:sz w:val="28"/>
          <w:szCs w:val="28"/>
        </w:rPr>
        <w:tab/>
      </w:r>
      <w:r w:rsidR="00397141" w:rsidRPr="000A6D01">
        <w:rPr>
          <w:b/>
          <w:sz w:val="24"/>
          <w:szCs w:val="24"/>
        </w:rPr>
        <w:t>Certificated</w:t>
      </w:r>
      <w:r w:rsidR="00397141" w:rsidRPr="000A6D01">
        <w:rPr>
          <w:b/>
          <w:sz w:val="24"/>
          <w:szCs w:val="24"/>
        </w:rPr>
        <w:tab/>
        <w:t>Classified</w:t>
      </w:r>
    </w:p>
    <w:p w:rsidR="000A6D01" w:rsidRDefault="000A6D01" w:rsidP="00CD27D9">
      <w:pPr>
        <w:tabs>
          <w:tab w:val="left" w:pos="1530"/>
          <w:tab w:val="left" w:pos="6120"/>
        </w:tabs>
        <w:spacing w:after="0" w:line="240" w:lineRule="auto"/>
        <w:rPr>
          <w:sz w:val="24"/>
          <w:szCs w:val="24"/>
        </w:rPr>
      </w:pPr>
      <w:r>
        <w:rPr>
          <w:b/>
          <w:sz w:val="24"/>
          <w:szCs w:val="24"/>
        </w:rPr>
        <w:tab/>
      </w:r>
      <w:r w:rsidR="00CD27D9">
        <w:rPr>
          <w:sz w:val="24"/>
          <w:szCs w:val="24"/>
        </w:rPr>
        <w:t>Jeremy Grove</w:t>
      </w:r>
    </w:p>
    <w:p w:rsidR="00CD27D9" w:rsidRDefault="00CD27D9" w:rsidP="00CD27D9">
      <w:pPr>
        <w:tabs>
          <w:tab w:val="left" w:pos="1530"/>
          <w:tab w:val="left" w:pos="6120"/>
        </w:tabs>
        <w:spacing w:after="0" w:line="240" w:lineRule="auto"/>
        <w:rPr>
          <w:sz w:val="24"/>
          <w:szCs w:val="24"/>
        </w:rPr>
      </w:pPr>
      <w:r>
        <w:rPr>
          <w:sz w:val="24"/>
          <w:szCs w:val="24"/>
        </w:rPr>
        <w:tab/>
        <w:t>Sandy Hanson</w:t>
      </w:r>
    </w:p>
    <w:p w:rsidR="00CD27D9" w:rsidRDefault="00CD27D9" w:rsidP="00CD27D9">
      <w:pPr>
        <w:tabs>
          <w:tab w:val="left" w:pos="1530"/>
          <w:tab w:val="left" w:pos="6120"/>
        </w:tabs>
        <w:spacing w:after="0" w:line="240" w:lineRule="auto"/>
        <w:rPr>
          <w:sz w:val="24"/>
          <w:szCs w:val="24"/>
        </w:rPr>
      </w:pPr>
      <w:r>
        <w:rPr>
          <w:sz w:val="24"/>
          <w:szCs w:val="24"/>
        </w:rPr>
        <w:tab/>
        <w:t>Ben Hartelt</w:t>
      </w:r>
    </w:p>
    <w:p w:rsidR="00CD27D9" w:rsidRDefault="00CD27D9" w:rsidP="00CD27D9">
      <w:pPr>
        <w:tabs>
          <w:tab w:val="left" w:pos="1530"/>
          <w:tab w:val="left" w:pos="6120"/>
        </w:tabs>
        <w:spacing w:after="0" w:line="240" w:lineRule="auto"/>
        <w:rPr>
          <w:sz w:val="24"/>
          <w:szCs w:val="24"/>
        </w:rPr>
      </w:pPr>
      <w:r>
        <w:rPr>
          <w:sz w:val="24"/>
          <w:szCs w:val="24"/>
        </w:rPr>
        <w:tab/>
        <w:t>Ivan Miller</w:t>
      </w:r>
    </w:p>
    <w:p w:rsidR="00CD27D9" w:rsidRDefault="00CD27D9" w:rsidP="00CD27D9">
      <w:pPr>
        <w:tabs>
          <w:tab w:val="left" w:pos="1530"/>
          <w:tab w:val="left" w:pos="6120"/>
        </w:tabs>
        <w:spacing w:after="0" w:line="240" w:lineRule="auto"/>
        <w:rPr>
          <w:sz w:val="24"/>
          <w:szCs w:val="24"/>
        </w:rPr>
      </w:pPr>
      <w:r>
        <w:rPr>
          <w:sz w:val="24"/>
          <w:szCs w:val="24"/>
        </w:rPr>
        <w:tab/>
        <w:t>Ginnie Chu</w:t>
      </w:r>
    </w:p>
    <w:p w:rsidR="006A2940" w:rsidRDefault="006A2940" w:rsidP="000A6D01">
      <w:pPr>
        <w:tabs>
          <w:tab w:val="left" w:pos="1530"/>
          <w:tab w:val="left" w:pos="6120"/>
        </w:tabs>
        <w:spacing w:after="0" w:line="240" w:lineRule="auto"/>
        <w:rPr>
          <w:sz w:val="24"/>
          <w:szCs w:val="24"/>
        </w:rPr>
      </w:pPr>
    </w:p>
    <w:p w:rsidR="006A2940" w:rsidRPr="006A2940" w:rsidRDefault="006A2940" w:rsidP="000A6D01">
      <w:pPr>
        <w:tabs>
          <w:tab w:val="left" w:pos="1530"/>
          <w:tab w:val="left" w:pos="6120"/>
        </w:tabs>
        <w:spacing w:after="0" w:line="240" w:lineRule="auto"/>
        <w:rPr>
          <w:b/>
          <w:i/>
          <w:sz w:val="24"/>
          <w:szCs w:val="24"/>
          <w:u w:val="single"/>
        </w:rPr>
      </w:pPr>
      <w:r w:rsidRPr="006A2940">
        <w:rPr>
          <w:b/>
          <w:i/>
          <w:sz w:val="24"/>
          <w:szCs w:val="24"/>
          <w:u w:val="single"/>
        </w:rPr>
        <w:t>Areas for future focus from report of the visiting committee dated March 28, 2012</w:t>
      </w:r>
    </w:p>
    <w:p w:rsidR="006A2940" w:rsidRDefault="00CD27D9" w:rsidP="000A6D01">
      <w:pPr>
        <w:tabs>
          <w:tab w:val="left" w:pos="1530"/>
          <w:tab w:val="left" w:pos="6120"/>
        </w:tabs>
        <w:spacing w:after="0" w:line="240" w:lineRule="auto"/>
        <w:rPr>
          <w:sz w:val="24"/>
          <w:szCs w:val="24"/>
        </w:rPr>
      </w:pPr>
      <w:r>
        <w:rPr>
          <w:sz w:val="24"/>
          <w:szCs w:val="24"/>
        </w:rPr>
        <w:t>“Given projected budgetary concerns, the need still exists to make certain that resources are available to maintain, update and expand the CJSHS technology program and infrastructure in order for the staff to continue to integrate the use of technology into the curriculum.”</w:t>
      </w:r>
      <w:r w:rsidR="006A2940">
        <w:rPr>
          <w:sz w:val="24"/>
          <w:szCs w:val="24"/>
        </w:rPr>
        <w:t xml:space="preserve"> </w:t>
      </w:r>
    </w:p>
    <w:p w:rsidR="006A2940" w:rsidRDefault="006A2940" w:rsidP="000A6D01">
      <w:pPr>
        <w:tabs>
          <w:tab w:val="left" w:pos="1530"/>
          <w:tab w:val="left" w:pos="6120"/>
        </w:tabs>
        <w:spacing w:after="0" w:line="240" w:lineRule="auto"/>
        <w:rPr>
          <w:sz w:val="24"/>
          <w:szCs w:val="24"/>
        </w:rPr>
      </w:pPr>
    </w:p>
    <w:p w:rsidR="006A2940" w:rsidRDefault="006A2940" w:rsidP="000A6D01">
      <w:pPr>
        <w:tabs>
          <w:tab w:val="left" w:pos="1530"/>
          <w:tab w:val="left" w:pos="6120"/>
        </w:tabs>
        <w:spacing w:after="0" w:line="240" w:lineRule="auto"/>
        <w:rPr>
          <w:sz w:val="24"/>
          <w:szCs w:val="24"/>
        </w:rPr>
      </w:pPr>
      <w:r>
        <w:rPr>
          <w:b/>
          <w:i/>
          <w:sz w:val="24"/>
          <w:szCs w:val="24"/>
          <w:u w:val="single"/>
        </w:rPr>
        <w:t>SMART Goal from School Wide Action Plan</w:t>
      </w:r>
      <w:r w:rsidR="00686EBC">
        <w:rPr>
          <w:b/>
          <w:i/>
          <w:sz w:val="24"/>
          <w:szCs w:val="24"/>
          <w:u w:val="single"/>
        </w:rPr>
        <w:t xml:space="preserve"> dated April 18, 2012</w:t>
      </w:r>
      <w:r w:rsidR="00295A69">
        <w:rPr>
          <w:b/>
          <w:i/>
          <w:sz w:val="24"/>
          <w:szCs w:val="24"/>
          <w:u w:val="single"/>
        </w:rPr>
        <w:t>—School Goal #4: Incorporate more technology into the classroom.</w:t>
      </w:r>
    </w:p>
    <w:p w:rsidR="006A2940" w:rsidRDefault="00CD27D9" w:rsidP="00CD27D9">
      <w:pPr>
        <w:pStyle w:val="ListParagraph"/>
        <w:numPr>
          <w:ilvl w:val="0"/>
          <w:numId w:val="4"/>
        </w:numPr>
        <w:tabs>
          <w:tab w:val="left" w:pos="1530"/>
          <w:tab w:val="left" w:pos="6120"/>
        </w:tabs>
        <w:spacing w:after="0" w:line="240" w:lineRule="auto"/>
        <w:rPr>
          <w:sz w:val="24"/>
          <w:szCs w:val="24"/>
        </w:rPr>
      </w:pPr>
      <w:r>
        <w:rPr>
          <w:sz w:val="24"/>
          <w:szCs w:val="24"/>
        </w:rPr>
        <w:t>Upgrade school’s technology infrastructure.</w:t>
      </w:r>
    </w:p>
    <w:p w:rsidR="00CD27D9" w:rsidRDefault="00CD27D9" w:rsidP="00CD27D9">
      <w:pPr>
        <w:pStyle w:val="ListParagraph"/>
        <w:numPr>
          <w:ilvl w:val="0"/>
          <w:numId w:val="4"/>
        </w:numPr>
        <w:tabs>
          <w:tab w:val="left" w:pos="1530"/>
          <w:tab w:val="left" w:pos="6120"/>
        </w:tabs>
        <w:spacing w:after="0" w:line="240" w:lineRule="auto"/>
        <w:rPr>
          <w:sz w:val="24"/>
          <w:szCs w:val="24"/>
        </w:rPr>
      </w:pPr>
      <w:r>
        <w:rPr>
          <w:sz w:val="24"/>
          <w:szCs w:val="24"/>
        </w:rPr>
        <w:t>Continue to explore and implement more Project-based Learning into the curriculum.</w:t>
      </w:r>
    </w:p>
    <w:p w:rsidR="00CD27D9" w:rsidRPr="00CD27D9" w:rsidRDefault="00CD27D9" w:rsidP="00CD27D9">
      <w:pPr>
        <w:pStyle w:val="ListParagraph"/>
        <w:numPr>
          <w:ilvl w:val="0"/>
          <w:numId w:val="4"/>
        </w:numPr>
        <w:tabs>
          <w:tab w:val="left" w:pos="1530"/>
          <w:tab w:val="left" w:pos="6120"/>
        </w:tabs>
        <w:spacing w:after="0" w:line="240" w:lineRule="auto"/>
        <w:rPr>
          <w:sz w:val="24"/>
          <w:szCs w:val="24"/>
        </w:rPr>
      </w:pPr>
      <w:r>
        <w:rPr>
          <w:sz w:val="24"/>
          <w:szCs w:val="24"/>
        </w:rPr>
        <w:t>Create a new computer lab with the capacity to serve a full class of 32 students that will primarily be used as a CAD Lab.</w:t>
      </w:r>
    </w:p>
    <w:p w:rsidR="006A2940" w:rsidRDefault="006A2940" w:rsidP="000A6D01">
      <w:pPr>
        <w:tabs>
          <w:tab w:val="left" w:pos="1530"/>
          <w:tab w:val="left" w:pos="6120"/>
        </w:tabs>
        <w:spacing w:after="0" w:line="240" w:lineRule="auto"/>
        <w:rPr>
          <w:sz w:val="24"/>
          <w:szCs w:val="24"/>
        </w:rPr>
      </w:pPr>
      <w:r>
        <w:rPr>
          <w:b/>
          <w:i/>
          <w:sz w:val="24"/>
          <w:szCs w:val="24"/>
          <w:u w:val="single"/>
        </w:rPr>
        <w:t>Proposed Evidence of Effectiveness from Action Plan</w:t>
      </w:r>
    </w:p>
    <w:p w:rsidR="006A2940" w:rsidRDefault="00CD27D9" w:rsidP="006A2940">
      <w:pPr>
        <w:pStyle w:val="ListParagraph"/>
        <w:numPr>
          <w:ilvl w:val="0"/>
          <w:numId w:val="3"/>
        </w:numPr>
        <w:tabs>
          <w:tab w:val="left" w:pos="1530"/>
          <w:tab w:val="left" w:pos="6120"/>
        </w:tabs>
        <w:spacing w:after="0" w:line="240" w:lineRule="auto"/>
        <w:rPr>
          <w:sz w:val="24"/>
          <w:szCs w:val="24"/>
        </w:rPr>
      </w:pPr>
      <w:r>
        <w:rPr>
          <w:sz w:val="24"/>
          <w:szCs w:val="24"/>
        </w:rPr>
        <w:t>Upgraded technology infrastructure is in place with more network stability and effectiveness.</w:t>
      </w:r>
    </w:p>
    <w:p w:rsidR="00CD27D9" w:rsidRDefault="00CD27D9" w:rsidP="006A2940">
      <w:pPr>
        <w:pStyle w:val="ListParagraph"/>
        <w:numPr>
          <w:ilvl w:val="0"/>
          <w:numId w:val="3"/>
        </w:numPr>
        <w:tabs>
          <w:tab w:val="left" w:pos="1530"/>
          <w:tab w:val="left" w:pos="6120"/>
        </w:tabs>
        <w:spacing w:after="0" w:line="240" w:lineRule="auto"/>
        <w:rPr>
          <w:sz w:val="24"/>
          <w:szCs w:val="24"/>
        </w:rPr>
      </w:pPr>
      <w:r>
        <w:rPr>
          <w:sz w:val="24"/>
          <w:szCs w:val="24"/>
        </w:rPr>
        <w:t>Evidence of more critical thinking and collaboration within the classroom due to the presence of more Project-based Learning.</w:t>
      </w:r>
    </w:p>
    <w:p w:rsidR="00CD27D9" w:rsidRDefault="00CD27D9" w:rsidP="006A2940">
      <w:pPr>
        <w:pStyle w:val="ListParagraph"/>
        <w:numPr>
          <w:ilvl w:val="0"/>
          <w:numId w:val="3"/>
        </w:numPr>
        <w:tabs>
          <w:tab w:val="left" w:pos="1530"/>
          <w:tab w:val="left" w:pos="6120"/>
        </w:tabs>
        <w:spacing w:after="0" w:line="240" w:lineRule="auto"/>
        <w:rPr>
          <w:sz w:val="24"/>
          <w:szCs w:val="24"/>
        </w:rPr>
      </w:pPr>
      <w:r>
        <w:rPr>
          <w:sz w:val="24"/>
          <w:szCs w:val="24"/>
        </w:rPr>
        <w:t xml:space="preserve">The existence of an additional computer lab that can serve a full class of 32 students. </w:t>
      </w:r>
    </w:p>
    <w:p w:rsidR="006A2940" w:rsidRDefault="006A2940">
      <w:pPr>
        <w:rPr>
          <w:sz w:val="24"/>
          <w:szCs w:val="24"/>
        </w:rPr>
      </w:pPr>
      <w:r>
        <w:rPr>
          <w:sz w:val="24"/>
          <w:szCs w:val="24"/>
        </w:rPr>
        <w:br w:type="page"/>
      </w:r>
    </w:p>
    <w:p w:rsidR="006A2940" w:rsidRDefault="006A2940" w:rsidP="000A6D01">
      <w:pPr>
        <w:tabs>
          <w:tab w:val="left" w:pos="1530"/>
          <w:tab w:val="left" w:pos="6120"/>
        </w:tabs>
        <w:spacing w:after="0" w:line="240" w:lineRule="auto"/>
        <w:rPr>
          <w:sz w:val="24"/>
          <w:szCs w:val="24"/>
        </w:rPr>
      </w:pPr>
    </w:p>
    <w:tbl>
      <w:tblPr>
        <w:tblStyle w:val="TableGrid"/>
        <w:tblW w:w="0" w:type="auto"/>
        <w:tblLook w:val="04A0" w:firstRow="1" w:lastRow="0" w:firstColumn="1" w:lastColumn="0" w:noHBand="0" w:noVBand="1"/>
      </w:tblPr>
      <w:tblGrid>
        <w:gridCol w:w="6048"/>
        <w:gridCol w:w="3528"/>
      </w:tblGrid>
      <w:tr w:rsidR="006A2940" w:rsidRPr="00686EBC" w:rsidTr="00686EBC">
        <w:tc>
          <w:tcPr>
            <w:tcW w:w="6048" w:type="dxa"/>
          </w:tcPr>
          <w:p w:rsidR="006A2940" w:rsidRPr="00686EBC" w:rsidRDefault="006A2940" w:rsidP="000A6D01">
            <w:pPr>
              <w:tabs>
                <w:tab w:val="left" w:pos="1530"/>
                <w:tab w:val="left" w:pos="6120"/>
              </w:tabs>
              <w:rPr>
                <w:b/>
                <w:sz w:val="24"/>
                <w:szCs w:val="24"/>
              </w:rPr>
            </w:pPr>
            <w:r w:rsidRPr="00686EBC">
              <w:rPr>
                <w:b/>
                <w:sz w:val="24"/>
                <w:szCs w:val="24"/>
              </w:rPr>
              <w:t>Focus Team Comments on Progress</w:t>
            </w:r>
          </w:p>
        </w:tc>
        <w:tc>
          <w:tcPr>
            <w:tcW w:w="3528" w:type="dxa"/>
          </w:tcPr>
          <w:p w:rsidR="006A2940" w:rsidRPr="00686EBC" w:rsidRDefault="001C1F03" w:rsidP="000A6D01">
            <w:pPr>
              <w:tabs>
                <w:tab w:val="left" w:pos="1530"/>
                <w:tab w:val="left" w:pos="6120"/>
              </w:tabs>
              <w:rPr>
                <w:b/>
                <w:sz w:val="24"/>
                <w:szCs w:val="24"/>
              </w:rPr>
            </w:pPr>
            <w:r>
              <w:rPr>
                <w:b/>
                <w:sz w:val="24"/>
                <w:szCs w:val="24"/>
              </w:rPr>
              <w:t>Evidence and Examples of the Impact on Student Learning</w:t>
            </w:r>
          </w:p>
        </w:tc>
      </w:tr>
      <w:tr w:rsidR="006A2940" w:rsidTr="00686EBC">
        <w:trPr>
          <w:trHeight w:val="11520"/>
        </w:trPr>
        <w:tc>
          <w:tcPr>
            <w:tcW w:w="6048" w:type="dxa"/>
          </w:tcPr>
          <w:p w:rsidR="006A2940" w:rsidRDefault="006A2940" w:rsidP="000A6D01">
            <w:pPr>
              <w:tabs>
                <w:tab w:val="left" w:pos="1530"/>
                <w:tab w:val="left" w:pos="6120"/>
              </w:tabs>
              <w:rPr>
                <w:sz w:val="24"/>
                <w:szCs w:val="24"/>
              </w:rPr>
            </w:pPr>
          </w:p>
        </w:tc>
        <w:tc>
          <w:tcPr>
            <w:tcW w:w="3528" w:type="dxa"/>
          </w:tcPr>
          <w:p w:rsidR="006A2940" w:rsidRDefault="006A2940" w:rsidP="000A6D01">
            <w:pPr>
              <w:tabs>
                <w:tab w:val="left" w:pos="1530"/>
                <w:tab w:val="left" w:pos="6120"/>
              </w:tabs>
              <w:rPr>
                <w:sz w:val="24"/>
                <w:szCs w:val="24"/>
              </w:rPr>
            </w:pPr>
          </w:p>
        </w:tc>
      </w:tr>
    </w:tbl>
    <w:p w:rsidR="006A2940" w:rsidRPr="006A2940" w:rsidRDefault="006A2940" w:rsidP="006A2940">
      <w:pPr>
        <w:tabs>
          <w:tab w:val="left" w:pos="1530"/>
          <w:tab w:val="left" w:pos="6120"/>
        </w:tabs>
        <w:spacing w:after="0" w:line="240" w:lineRule="auto"/>
        <w:rPr>
          <w:sz w:val="24"/>
          <w:szCs w:val="24"/>
        </w:rPr>
      </w:pPr>
    </w:p>
    <w:sectPr w:rsidR="006A2940" w:rsidRPr="006A2940" w:rsidSect="00F110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12" w:rsidRDefault="006A2F12" w:rsidP="0058604B">
      <w:pPr>
        <w:spacing w:after="0" w:line="240" w:lineRule="auto"/>
      </w:pPr>
      <w:r>
        <w:separator/>
      </w:r>
    </w:p>
  </w:endnote>
  <w:endnote w:type="continuationSeparator" w:id="0">
    <w:p w:rsidR="006A2F12" w:rsidRDefault="006A2F12" w:rsidP="0058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12" w:rsidRDefault="006A2F12" w:rsidP="0058604B">
      <w:pPr>
        <w:spacing w:after="0" w:line="240" w:lineRule="auto"/>
      </w:pPr>
      <w:r>
        <w:separator/>
      </w:r>
    </w:p>
  </w:footnote>
  <w:footnote w:type="continuationSeparator" w:id="0">
    <w:p w:rsidR="006A2F12" w:rsidRDefault="006A2F12" w:rsidP="00586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58604B">
      <w:trPr>
        <w:trHeight w:val="288"/>
      </w:trPr>
      <w:sdt>
        <w:sdtPr>
          <w:rPr>
            <w:rFonts w:asciiTheme="majorHAnsi" w:eastAsiaTheme="majorEastAsia" w:hAnsiTheme="majorHAnsi" w:cstheme="majorBidi"/>
            <w:sz w:val="36"/>
            <w:szCs w:val="36"/>
          </w:rPr>
          <w:alias w:val="Title"/>
          <w:id w:val="77761602"/>
          <w:placeholder>
            <w:docPart w:val="62DF71CB5C904E3B904D5F3FE4C55EE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8604B" w:rsidRDefault="0058604B" w:rsidP="0058604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Mid-cycle Progress Report</w:t>
              </w:r>
            </w:p>
          </w:tc>
        </w:sdtContent>
      </w:sdt>
      <w:sdt>
        <w:sdtPr>
          <w:rPr>
            <w:rFonts w:asciiTheme="majorHAnsi" w:eastAsiaTheme="majorEastAsia" w:hAnsiTheme="majorHAnsi" w:cstheme="majorBidi"/>
            <w:b/>
            <w:bCs/>
            <w:color w:val="4F81BD" w:themeColor="accent1"/>
            <w:sz w:val="36"/>
            <w:szCs w:val="36"/>
          </w:rPr>
          <w:alias w:val="Year"/>
          <w:id w:val="77761609"/>
          <w:placeholder>
            <w:docPart w:val="5966CC1920084F72A6755AF65553F8F8"/>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58604B" w:rsidRDefault="0058604B" w:rsidP="0058604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2015</w:t>
              </w:r>
            </w:p>
          </w:tc>
        </w:sdtContent>
      </w:sdt>
    </w:tr>
  </w:tbl>
  <w:p w:rsidR="0058604B" w:rsidRDefault="00586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472"/>
    <w:multiLevelType w:val="hybridMultilevel"/>
    <w:tmpl w:val="E188BE24"/>
    <w:lvl w:ilvl="0" w:tplc="39C00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93B27"/>
    <w:multiLevelType w:val="hybridMultilevel"/>
    <w:tmpl w:val="3EF6B10A"/>
    <w:lvl w:ilvl="0" w:tplc="06BCD5D0">
      <w:start w:val="1"/>
      <w:numFmt w:val="bullet"/>
      <w:pStyle w:val="bullet"/>
      <w:lvlText w:val=""/>
      <w:lvlJc w:val="left"/>
      <w:pPr>
        <w:tabs>
          <w:tab w:val="num" w:pos="720"/>
        </w:tabs>
        <w:ind w:left="720" w:hanging="360"/>
      </w:pPr>
      <w:rPr>
        <w:rFonts w:ascii="Symbol" w:hAnsi="Symbol" w:hint="default"/>
      </w:rPr>
    </w:lvl>
    <w:lvl w:ilvl="1" w:tplc="69C4201E">
      <w:start w:val="1"/>
      <w:numFmt w:val="bullet"/>
      <w:lvlText w:val="o"/>
      <w:lvlJc w:val="left"/>
      <w:pPr>
        <w:tabs>
          <w:tab w:val="num" w:pos="1440"/>
        </w:tabs>
        <w:ind w:left="1440" w:hanging="360"/>
      </w:pPr>
      <w:rPr>
        <w:rFonts w:ascii="Courier New" w:hAnsi="Courier New" w:hint="default"/>
      </w:rPr>
    </w:lvl>
    <w:lvl w:ilvl="2" w:tplc="7046C96E" w:tentative="1">
      <w:start w:val="1"/>
      <w:numFmt w:val="bullet"/>
      <w:lvlText w:val=""/>
      <w:lvlJc w:val="left"/>
      <w:pPr>
        <w:tabs>
          <w:tab w:val="num" w:pos="2160"/>
        </w:tabs>
        <w:ind w:left="2160" w:hanging="360"/>
      </w:pPr>
      <w:rPr>
        <w:rFonts w:ascii="Wingdings" w:hAnsi="Wingdings" w:hint="default"/>
      </w:rPr>
    </w:lvl>
    <w:lvl w:ilvl="3" w:tplc="037647B4" w:tentative="1">
      <w:start w:val="1"/>
      <w:numFmt w:val="bullet"/>
      <w:lvlText w:val=""/>
      <w:lvlJc w:val="left"/>
      <w:pPr>
        <w:tabs>
          <w:tab w:val="num" w:pos="2880"/>
        </w:tabs>
        <w:ind w:left="2880" w:hanging="360"/>
      </w:pPr>
      <w:rPr>
        <w:rFonts w:ascii="Symbol" w:hAnsi="Symbol" w:hint="default"/>
      </w:rPr>
    </w:lvl>
    <w:lvl w:ilvl="4" w:tplc="5C6033F4" w:tentative="1">
      <w:start w:val="1"/>
      <w:numFmt w:val="bullet"/>
      <w:lvlText w:val="o"/>
      <w:lvlJc w:val="left"/>
      <w:pPr>
        <w:tabs>
          <w:tab w:val="num" w:pos="3600"/>
        </w:tabs>
        <w:ind w:left="3600" w:hanging="360"/>
      </w:pPr>
      <w:rPr>
        <w:rFonts w:ascii="Courier New" w:hAnsi="Courier New" w:hint="default"/>
      </w:rPr>
    </w:lvl>
    <w:lvl w:ilvl="5" w:tplc="62E202C6" w:tentative="1">
      <w:start w:val="1"/>
      <w:numFmt w:val="bullet"/>
      <w:lvlText w:val=""/>
      <w:lvlJc w:val="left"/>
      <w:pPr>
        <w:tabs>
          <w:tab w:val="num" w:pos="4320"/>
        </w:tabs>
        <w:ind w:left="4320" w:hanging="360"/>
      </w:pPr>
      <w:rPr>
        <w:rFonts w:ascii="Wingdings" w:hAnsi="Wingdings" w:hint="default"/>
      </w:rPr>
    </w:lvl>
    <w:lvl w:ilvl="6" w:tplc="CF3268B8" w:tentative="1">
      <w:start w:val="1"/>
      <w:numFmt w:val="bullet"/>
      <w:lvlText w:val=""/>
      <w:lvlJc w:val="left"/>
      <w:pPr>
        <w:tabs>
          <w:tab w:val="num" w:pos="5040"/>
        </w:tabs>
        <w:ind w:left="5040" w:hanging="360"/>
      </w:pPr>
      <w:rPr>
        <w:rFonts w:ascii="Symbol" w:hAnsi="Symbol" w:hint="default"/>
      </w:rPr>
    </w:lvl>
    <w:lvl w:ilvl="7" w:tplc="FCE8EED4" w:tentative="1">
      <w:start w:val="1"/>
      <w:numFmt w:val="bullet"/>
      <w:lvlText w:val="o"/>
      <w:lvlJc w:val="left"/>
      <w:pPr>
        <w:tabs>
          <w:tab w:val="num" w:pos="5760"/>
        </w:tabs>
        <w:ind w:left="5760" w:hanging="360"/>
      </w:pPr>
      <w:rPr>
        <w:rFonts w:ascii="Courier New" w:hAnsi="Courier New" w:hint="default"/>
      </w:rPr>
    </w:lvl>
    <w:lvl w:ilvl="8" w:tplc="EC8C3A12" w:tentative="1">
      <w:start w:val="1"/>
      <w:numFmt w:val="bullet"/>
      <w:lvlText w:val=""/>
      <w:lvlJc w:val="left"/>
      <w:pPr>
        <w:tabs>
          <w:tab w:val="num" w:pos="6480"/>
        </w:tabs>
        <w:ind w:left="6480" w:hanging="360"/>
      </w:pPr>
      <w:rPr>
        <w:rFonts w:ascii="Wingdings" w:hAnsi="Wingdings" w:hint="default"/>
      </w:rPr>
    </w:lvl>
  </w:abstractNum>
  <w:abstractNum w:abstractNumId="2">
    <w:nsid w:val="619E39AA"/>
    <w:multiLevelType w:val="hybridMultilevel"/>
    <w:tmpl w:val="1B6E9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1F554E"/>
    <w:multiLevelType w:val="hybridMultilevel"/>
    <w:tmpl w:val="B7B2B7C6"/>
    <w:lvl w:ilvl="0" w:tplc="333E3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4B"/>
    <w:rsid w:val="000A6D01"/>
    <w:rsid w:val="001B02A2"/>
    <w:rsid w:val="001C1F03"/>
    <w:rsid w:val="00291C08"/>
    <w:rsid w:val="00295A69"/>
    <w:rsid w:val="00397141"/>
    <w:rsid w:val="0058604B"/>
    <w:rsid w:val="005A7FC5"/>
    <w:rsid w:val="005B71C0"/>
    <w:rsid w:val="005E508C"/>
    <w:rsid w:val="00686EBC"/>
    <w:rsid w:val="006A2940"/>
    <w:rsid w:val="006A2F12"/>
    <w:rsid w:val="00A01D2D"/>
    <w:rsid w:val="00B459BA"/>
    <w:rsid w:val="00C80FB0"/>
    <w:rsid w:val="00CD27D9"/>
    <w:rsid w:val="00F1109D"/>
    <w:rsid w:val="00F26C88"/>
    <w:rsid w:val="00F3303F"/>
    <w:rsid w:val="00F8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604B"/>
    <w:pPr>
      <w:keepNext/>
      <w:pageBreakBefore/>
      <w:spacing w:line="240" w:lineRule="auto"/>
      <w:outlineLvl w:val="0"/>
    </w:pPr>
    <w:rPr>
      <w:rFonts w:ascii="Arial Bold" w:eastAsia="Times New Roman" w:hAnsi="Arial Bold" w:cs="Times New Roman"/>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04B"/>
  </w:style>
  <w:style w:type="paragraph" w:styleId="Footer">
    <w:name w:val="footer"/>
    <w:basedOn w:val="Normal"/>
    <w:link w:val="FooterChar"/>
    <w:uiPriority w:val="99"/>
    <w:semiHidden/>
    <w:unhideWhenUsed/>
    <w:rsid w:val="00586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604B"/>
  </w:style>
  <w:style w:type="paragraph" w:styleId="BalloonText">
    <w:name w:val="Balloon Text"/>
    <w:basedOn w:val="Normal"/>
    <w:link w:val="BalloonTextChar"/>
    <w:uiPriority w:val="99"/>
    <w:semiHidden/>
    <w:unhideWhenUsed/>
    <w:rsid w:val="0058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04B"/>
    <w:rPr>
      <w:rFonts w:ascii="Tahoma" w:hAnsi="Tahoma" w:cs="Tahoma"/>
      <w:sz w:val="16"/>
      <w:szCs w:val="16"/>
    </w:rPr>
  </w:style>
  <w:style w:type="character" w:customStyle="1" w:styleId="Heading1Char">
    <w:name w:val="Heading 1 Char"/>
    <w:basedOn w:val="DefaultParagraphFont"/>
    <w:link w:val="Heading1"/>
    <w:rsid w:val="0058604B"/>
    <w:rPr>
      <w:rFonts w:ascii="Arial Bold" w:eastAsia="Times New Roman" w:hAnsi="Arial Bold" w:cs="Times New Roman"/>
      <w:b/>
      <w:snapToGrid w:val="0"/>
      <w:color w:val="000000"/>
      <w:sz w:val="28"/>
      <w:szCs w:val="20"/>
    </w:rPr>
  </w:style>
  <w:style w:type="paragraph" w:customStyle="1" w:styleId="bullet">
    <w:name w:val="bullet"/>
    <w:link w:val="bulletCharChar1"/>
    <w:rsid w:val="0058604B"/>
    <w:pPr>
      <w:numPr>
        <w:numId w:val="1"/>
      </w:numPr>
      <w:spacing w:after="40" w:line="240" w:lineRule="auto"/>
    </w:pPr>
    <w:rPr>
      <w:rFonts w:ascii="Times New Roman" w:eastAsia="Times New Roman" w:hAnsi="Times New Roman" w:cs="Arial"/>
      <w:sz w:val="24"/>
      <w:szCs w:val="24"/>
    </w:rPr>
  </w:style>
  <w:style w:type="character" w:customStyle="1" w:styleId="bulletCharChar1">
    <w:name w:val="bullet Char Char1"/>
    <w:link w:val="bullet"/>
    <w:rsid w:val="0058604B"/>
    <w:rPr>
      <w:rFonts w:ascii="Times New Roman" w:eastAsia="Times New Roman" w:hAnsi="Times New Roman" w:cs="Arial"/>
      <w:sz w:val="24"/>
      <w:szCs w:val="24"/>
    </w:rPr>
  </w:style>
  <w:style w:type="table" w:styleId="TableGrid">
    <w:name w:val="Table Grid"/>
    <w:basedOn w:val="TableNormal"/>
    <w:uiPriority w:val="59"/>
    <w:rsid w:val="006A2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604B"/>
    <w:pPr>
      <w:keepNext/>
      <w:pageBreakBefore/>
      <w:spacing w:line="240" w:lineRule="auto"/>
      <w:outlineLvl w:val="0"/>
    </w:pPr>
    <w:rPr>
      <w:rFonts w:ascii="Arial Bold" w:eastAsia="Times New Roman" w:hAnsi="Arial Bold" w:cs="Times New Roman"/>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04B"/>
  </w:style>
  <w:style w:type="paragraph" w:styleId="Footer">
    <w:name w:val="footer"/>
    <w:basedOn w:val="Normal"/>
    <w:link w:val="FooterChar"/>
    <w:uiPriority w:val="99"/>
    <w:semiHidden/>
    <w:unhideWhenUsed/>
    <w:rsid w:val="00586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604B"/>
  </w:style>
  <w:style w:type="paragraph" w:styleId="BalloonText">
    <w:name w:val="Balloon Text"/>
    <w:basedOn w:val="Normal"/>
    <w:link w:val="BalloonTextChar"/>
    <w:uiPriority w:val="99"/>
    <w:semiHidden/>
    <w:unhideWhenUsed/>
    <w:rsid w:val="0058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04B"/>
    <w:rPr>
      <w:rFonts w:ascii="Tahoma" w:hAnsi="Tahoma" w:cs="Tahoma"/>
      <w:sz w:val="16"/>
      <w:szCs w:val="16"/>
    </w:rPr>
  </w:style>
  <w:style w:type="character" w:customStyle="1" w:styleId="Heading1Char">
    <w:name w:val="Heading 1 Char"/>
    <w:basedOn w:val="DefaultParagraphFont"/>
    <w:link w:val="Heading1"/>
    <w:rsid w:val="0058604B"/>
    <w:rPr>
      <w:rFonts w:ascii="Arial Bold" w:eastAsia="Times New Roman" w:hAnsi="Arial Bold" w:cs="Times New Roman"/>
      <w:b/>
      <w:snapToGrid w:val="0"/>
      <w:color w:val="000000"/>
      <w:sz w:val="28"/>
      <w:szCs w:val="20"/>
    </w:rPr>
  </w:style>
  <w:style w:type="paragraph" w:customStyle="1" w:styleId="bullet">
    <w:name w:val="bullet"/>
    <w:link w:val="bulletCharChar1"/>
    <w:rsid w:val="0058604B"/>
    <w:pPr>
      <w:numPr>
        <w:numId w:val="1"/>
      </w:numPr>
      <w:spacing w:after="40" w:line="240" w:lineRule="auto"/>
    </w:pPr>
    <w:rPr>
      <w:rFonts w:ascii="Times New Roman" w:eastAsia="Times New Roman" w:hAnsi="Times New Roman" w:cs="Arial"/>
      <w:sz w:val="24"/>
      <w:szCs w:val="24"/>
    </w:rPr>
  </w:style>
  <w:style w:type="character" w:customStyle="1" w:styleId="bulletCharChar1">
    <w:name w:val="bullet Char Char1"/>
    <w:link w:val="bullet"/>
    <w:rsid w:val="0058604B"/>
    <w:rPr>
      <w:rFonts w:ascii="Times New Roman" w:eastAsia="Times New Roman" w:hAnsi="Times New Roman" w:cs="Arial"/>
      <w:sz w:val="24"/>
      <w:szCs w:val="24"/>
    </w:rPr>
  </w:style>
  <w:style w:type="table" w:styleId="TableGrid">
    <w:name w:val="Table Grid"/>
    <w:basedOn w:val="TableNormal"/>
    <w:uiPriority w:val="59"/>
    <w:rsid w:val="006A2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8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DF71CB5C904E3B904D5F3FE4C55EEA"/>
        <w:category>
          <w:name w:val="General"/>
          <w:gallery w:val="placeholder"/>
        </w:category>
        <w:types>
          <w:type w:val="bbPlcHdr"/>
        </w:types>
        <w:behaviors>
          <w:behavior w:val="content"/>
        </w:behaviors>
        <w:guid w:val="{38136C1F-7AD2-42E4-8552-AFAF37643EF1}"/>
      </w:docPartPr>
      <w:docPartBody>
        <w:p w:rsidR="00D22F1B" w:rsidRDefault="0033149F" w:rsidP="0033149F">
          <w:pPr>
            <w:pStyle w:val="62DF71CB5C904E3B904D5F3FE4C55EEA"/>
          </w:pPr>
          <w:r>
            <w:rPr>
              <w:rFonts w:asciiTheme="majorHAnsi" w:eastAsiaTheme="majorEastAsia" w:hAnsiTheme="majorHAnsi" w:cstheme="majorBidi"/>
              <w:sz w:val="36"/>
              <w:szCs w:val="36"/>
            </w:rPr>
            <w:t>[Type the document title]</w:t>
          </w:r>
        </w:p>
      </w:docPartBody>
    </w:docPart>
    <w:docPart>
      <w:docPartPr>
        <w:name w:val="5966CC1920084F72A6755AF65553F8F8"/>
        <w:category>
          <w:name w:val="General"/>
          <w:gallery w:val="placeholder"/>
        </w:category>
        <w:types>
          <w:type w:val="bbPlcHdr"/>
        </w:types>
        <w:behaviors>
          <w:behavior w:val="content"/>
        </w:behaviors>
        <w:guid w:val="{C9EF9EDF-D409-4E4A-985C-A80278F36DFD}"/>
      </w:docPartPr>
      <w:docPartBody>
        <w:p w:rsidR="00D22F1B" w:rsidRDefault="0033149F" w:rsidP="0033149F">
          <w:pPr>
            <w:pStyle w:val="5966CC1920084F72A6755AF65553F8F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3149F"/>
    <w:rsid w:val="00181FD7"/>
    <w:rsid w:val="0033149F"/>
    <w:rsid w:val="0053224F"/>
    <w:rsid w:val="007045E9"/>
    <w:rsid w:val="00AE60C5"/>
    <w:rsid w:val="00D2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DF71CB5C904E3B904D5F3FE4C55EEA">
    <w:name w:val="62DF71CB5C904E3B904D5F3FE4C55EEA"/>
    <w:rsid w:val="0033149F"/>
  </w:style>
  <w:style w:type="paragraph" w:customStyle="1" w:styleId="5966CC1920084F72A6755AF65553F8F8">
    <w:name w:val="5966CC1920084F72A6755AF65553F8F8"/>
    <w:rsid w:val="003314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Mid-cycle Progress Report</vt:lpstr>
    </vt:vector>
  </TitlesOfParts>
  <Company>Hewlett-Packard Company</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Mid-cycle Progress Report</dc:title>
  <dc:creator>carla</dc:creator>
  <cp:lastModifiedBy>Carla Surber</cp:lastModifiedBy>
  <cp:revision>2</cp:revision>
  <cp:lastPrinted>2015-02-05T18:36:00Z</cp:lastPrinted>
  <dcterms:created xsi:type="dcterms:W3CDTF">2015-03-26T22:01:00Z</dcterms:created>
  <dcterms:modified xsi:type="dcterms:W3CDTF">2015-03-26T22:01:00Z</dcterms:modified>
</cp:coreProperties>
</file>